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3D" w:rsidRDefault="0058463D" w:rsidP="0058463D">
      <w:pPr>
        <w:jc w:val="center"/>
        <w:rPr>
          <w:rFonts w:asciiTheme="majorHAnsi" w:hAnsiTheme="minorEastAsia"/>
          <w:b/>
          <w:color w:val="FF0000"/>
          <w:sz w:val="32"/>
          <w:szCs w:val="32"/>
        </w:rPr>
      </w:pPr>
    </w:p>
    <w:p w:rsidR="0058463D" w:rsidRPr="00AD4662" w:rsidRDefault="0058463D" w:rsidP="0058463D">
      <w:pPr>
        <w:jc w:val="center"/>
        <w:rPr>
          <w:rFonts w:asciiTheme="majorHAnsi" w:hAnsiTheme="minorEastAsia"/>
          <w:b/>
          <w:color w:val="FF0000"/>
          <w:sz w:val="72"/>
          <w:szCs w:val="72"/>
        </w:rPr>
      </w:pPr>
      <w:r w:rsidRPr="00AD4662">
        <w:rPr>
          <w:rFonts w:asciiTheme="majorHAnsi" w:hAnsiTheme="minorEastAsia" w:hint="eastAsia"/>
          <w:b/>
          <w:color w:val="FF0000"/>
          <w:sz w:val="72"/>
          <w:szCs w:val="72"/>
        </w:rPr>
        <w:t>赤子之心，心血之作</w:t>
      </w:r>
    </w:p>
    <w:p w:rsidR="0058463D" w:rsidRDefault="0058463D" w:rsidP="0058463D">
      <w:pPr>
        <w:jc w:val="center"/>
        <w:rPr>
          <w:rFonts w:asciiTheme="majorHAnsi" w:hAnsiTheme="minorEastAsia"/>
          <w:color w:val="0070C0"/>
        </w:rPr>
      </w:pPr>
    </w:p>
    <w:p w:rsidR="0058463D" w:rsidRPr="00AD4662" w:rsidRDefault="0058463D" w:rsidP="0058463D">
      <w:pPr>
        <w:jc w:val="center"/>
        <w:rPr>
          <w:sz w:val="36"/>
          <w:szCs w:val="36"/>
        </w:rPr>
      </w:pPr>
      <w:r w:rsidRPr="00AD4662">
        <w:rPr>
          <w:rFonts w:hint="eastAsia"/>
          <w:sz w:val="36"/>
          <w:szCs w:val="36"/>
        </w:rPr>
        <w:t>拜读元祥兄《奥运诗选》有感</w:t>
      </w:r>
    </w:p>
    <w:p w:rsidR="0058463D" w:rsidRPr="00AD4662" w:rsidRDefault="0058463D" w:rsidP="0058463D">
      <w:pPr>
        <w:jc w:val="center"/>
        <w:rPr>
          <w:sz w:val="36"/>
          <w:szCs w:val="36"/>
        </w:rPr>
      </w:pPr>
    </w:p>
    <w:p w:rsidR="0058463D" w:rsidRPr="00AD4662" w:rsidRDefault="0058463D" w:rsidP="0058463D">
      <w:pPr>
        <w:jc w:val="center"/>
        <w:rPr>
          <w:sz w:val="36"/>
          <w:szCs w:val="36"/>
        </w:rPr>
      </w:pPr>
      <w:r w:rsidRPr="00AD4662">
        <w:rPr>
          <w:rFonts w:hint="eastAsia"/>
          <w:sz w:val="36"/>
          <w:szCs w:val="36"/>
        </w:rPr>
        <w:t>宋德利</w:t>
      </w:r>
    </w:p>
    <w:p w:rsidR="0058463D" w:rsidRPr="00AF76B8" w:rsidRDefault="0058463D" w:rsidP="0058463D">
      <w:pPr>
        <w:jc w:val="center"/>
      </w:pPr>
    </w:p>
    <w:p w:rsidR="0058463D" w:rsidRPr="00AF76B8" w:rsidRDefault="0058463D" w:rsidP="0058463D"/>
    <w:p w:rsidR="0058463D" w:rsidRPr="00AF76B8" w:rsidRDefault="0058463D" w:rsidP="0058463D">
      <w:r w:rsidRPr="00AF76B8">
        <w:rPr>
          <w:rFonts w:hint="eastAsia"/>
        </w:rPr>
        <w:t xml:space="preserve">    </w:t>
      </w:r>
      <w:r w:rsidRPr="00AF76B8">
        <w:rPr>
          <w:rFonts w:hint="eastAsia"/>
        </w:rPr>
        <w:t>元祥</w:t>
      </w:r>
      <w:r>
        <w:rPr>
          <w:rFonts w:hint="eastAsia"/>
        </w:rPr>
        <w:t>兄</w:t>
      </w:r>
      <w:r w:rsidRPr="00AF76B8">
        <w:rPr>
          <w:rFonts w:hint="eastAsia"/>
        </w:rPr>
        <w:t>是我高中和大学的同学，但是因为种种原因，分别五十来年之后才通过网络取得联系。这自然使我感到惊喜。然而令我更加惊喜，乃至震惊的是他的一大创举，即他的心血大作</w:t>
      </w:r>
      <w:r w:rsidRPr="00AF76B8">
        <w:rPr>
          <w:rFonts w:hint="eastAsia"/>
        </w:rPr>
        <w:t>-</w:t>
      </w:r>
      <w:r w:rsidRPr="00AF76B8">
        <w:rPr>
          <w:rFonts w:hint="eastAsia"/>
        </w:rPr>
        <w:t>奥运诗选《跟着火炬看中国</w:t>
      </w:r>
      <w:r w:rsidRPr="00AF76B8">
        <w:rPr>
          <w:rFonts w:hint="eastAsia"/>
        </w:rPr>
        <w:t>-</w:t>
      </w:r>
      <w:r w:rsidRPr="00AF76B8">
        <w:rPr>
          <w:rFonts w:hint="eastAsia"/>
        </w:rPr>
        <w:t>献给</w:t>
      </w:r>
      <w:r w:rsidRPr="00AF76B8">
        <w:rPr>
          <w:rFonts w:hint="eastAsia"/>
        </w:rPr>
        <w:t>2008</w:t>
      </w:r>
      <w:r w:rsidRPr="00AF76B8">
        <w:rPr>
          <w:rFonts w:hint="eastAsia"/>
        </w:rPr>
        <w:t>北京</w:t>
      </w:r>
      <w:r w:rsidRPr="00AF76B8">
        <w:rPr>
          <w:rFonts w:hint="eastAsia"/>
        </w:rPr>
        <w:t>29</w:t>
      </w:r>
      <w:r w:rsidRPr="00AF76B8">
        <w:rPr>
          <w:rFonts w:hint="eastAsia"/>
        </w:rPr>
        <w:t>届奥运会》。</w:t>
      </w:r>
    </w:p>
    <w:p w:rsidR="0058463D" w:rsidRPr="00AF76B8" w:rsidRDefault="0058463D" w:rsidP="0058463D">
      <w:r w:rsidRPr="00AF76B8">
        <w:rPr>
          <w:rFonts w:hint="eastAsia"/>
        </w:rPr>
        <w:t xml:space="preserve">    </w:t>
      </w:r>
      <w:r w:rsidRPr="00AF76B8">
        <w:rPr>
          <w:rFonts w:hint="eastAsia"/>
        </w:rPr>
        <w:t>正如元祥自己所言，他虽然不是运动员，也无缘到北京奥运会会场为各国运动员加油助威，甚至没有机会参加被认为是莫大荣誉的奥运火炬传递的火炬手，但是他和全国公民一样都一直关注奥运会的进展，关注每一块奥运会奖牌的产生过程。甚至他会主动地跟随着奥运火炬的传递汇入到那激情奔涌的人群当中，享受那百年梦想实现的那种扬眉吐气和激情奔涌。为此，他特意跟踪奥运火炬传递的国内一百零七个城市地区以及北京市的十个县区的实时动态，激情记录了当时的真实感受。零零总总也积累了二百首诗。并在附录中收集了我国体育健儿在此次奥运会所取得的金牌和奖牌第一的成绩而汇总的奖牌榜。</w:t>
      </w:r>
    </w:p>
    <w:p w:rsidR="0058463D" w:rsidRPr="00AF76B8" w:rsidRDefault="0058463D" w:rsidP="0058463D">
      <w:r w:rsidRPr="00AF76B8">
        <w:rPr>
          <w:rFonts w:hint="eastAsia"/>
        </w:rPr>
        <w:t xml:space="preserve">    </w:t>
      </w:r>
      <w:r w:rsidRPr="00AF76B8">
        <w:rPr>
          <w:rFonts w:hint="eastAsia"/>
        </w:rPr>
        <w:t>元祥所写的每首诗都是他的心血之作，每首诗都能令我听到一颗赤子之心在怦然驿动。除此之外，每首诗都有高度的可读性、知识性、趣味性，因为火炬传递的每一站所涉及的人文、地理、历史与现实均有凝练的介绍。</w:t>
      </w:r>
    </w:p>
    <w:p w:rsidR="0058463D" w:rsidRPr="00AF76B8" w:rsidRDefault="0058463D" w:rsidP="0058463D">
      <w:pPr>
        <w:rPr>
          <w:rFonts w:asciiTheme="majorHAnsi" w:hAnsiTheme="minorEastAsia"/>
        </w:rPr>
      </w:pPr>
      <w:r w:rsidRPr="00AF76B8">
        <w:rPr>
          <w:rFonts w:hint="eastAsia"/>
        </w:rPr>
        <w:t xml:space="preserve">    </w:t>
      </w:r>
      <w:r w:rsidRPr="00AF76B8">
        <w:rPr>
          <w:rFonts w:asciiTheme="majorHAnsi" w:hAnsiTheme="minorEastAsia"/>
        </w:rPr>
        <w:t>中国古代经典《左传》有名言曰：</w:t>
      </w:r>
      <w:r w:rsidRPr="00AF76B8">
        <w:rPr>
          <w:rFonts w:asciiTheme="majorHAnsi" w:hAnsiTheme="majorHAnsi"/>
        </w:rPr>
        <w:t>“</w:t>
      </w:r>
      <w:r w:rsidRPr="00AF76B8">
        <w:rPr>
          <w:rFonts w:asciiTheme="majorHAnsi" w:hAnsiTheme="minorEastAsia"/>
        </w:rPr>
        <w:t>太上有立德，其次有立功，其次有立言，虽久不废，此之谓不朽。</w:t>
      </w:r>
      <w:r w:rsidRPr="00AF76B8">
        <w:rPr>
          <w:rFonts w:asciiTheme="majorHAnsi" w:hAnsiTheme="majorHAnsi"/>
        </w:rPr>
        <w:t>”</w:t>
      </w:r>
      <w:r w:rsidRPr="00AF76B8">
        <w:rPr>
          <w:rFonts w:asciiTheme="majorHAnsi" w:hAnsiTheme="minorEastAsia"/>
        </w:rPr>
        <w:t>立德、立功、立言，被称为</w:t>
      </w:r>
      <w:r w:rsidRPr="00AF76B8">
        <w:rPr>
          <w:rFonts w:asciiTheme="majorHAnsi" w:hAnsiTheme="majorHAnsi"/>
        </w:rPr>
        <w:t>“</w:t>
      </w:r>
      <w:r w:rsidRPr="00AF76B8">
        <w:rPr>
          <w:rFonts w:asciiTheme="majorHAnsi" w:hAnsiTheme="minorEastAsia"/>
        </w:rPr>
        <w:t>三不朽</w:t>
      </w:r>
      <w:r w:rsidRPr="00AF76B8">
        <w:rPr>
          <w:rFonts w:asciiTheme="majorHAnsi" w:hAnsiTheme="majorHAnsi"/>
        </w:rPr>
        <w:t>”</w:t>
      </w:r>
      <w:r w:rsidRPr="00AF76B8">
        <w:rPr>
          <w:rFonts w:asciiTheme="majorHAnsi" w:hAnsiTheme="minorEastAsia"/>
        </w:rPr>
        <w:t>，凡仁人志士，无不为之奋斗。用现代通俗语言表述，立德，就是道德修养；立功，就是成就事业；立言，就是著书立说。</w:t>
      </w:r>
    </w:p>
    <w:p w:rsidR="0058463D" w:rsidRPr="00AF76B8" w:rsidRDefault="0058463D" w:rsidP="0058463D">
      <w:pPr>
        <w:rPr>
          <w:rFonts w:asciiTheme="majorHAnsi" w:hAnsiTheme="minorEastAsia"/>
        </w:rPr>
      </w:pPr>
      <w:r w:rsidRPr="00AF76B8">
        <w:rPr>
          <w:rFonts w:asciiTheme="majorHAnsi" w:hAnsiTheme="minorEastAsia" w:hint="eastAsia"/>
        </w:rPr>
        <w:t xml:space="preserve">    </w:t>
      </w:r>
      <w:r w:rsidRPr="00AF76B8">
        <w:rPr>
          <w:rFonts w:asciiTheme="majorHAnsi" w:hAnsiTheme="minorEastAsia" w:hint="eastAsia"/>
        </w:rPr>
        <w:t>元祥以他丰富的阅历以及卓越的成就铸就了教授、硕士生导师、《东西方艺术家协会》常务理事、《澳港台画报》高级顾问等骄人的桂冠。</w:t>
      </w:r>
    </w:p>
    <w:p w:rsidR="0058463D" w:rsidRPr="00AF76B8" w:rsidRDefault="0058463D" w:rsidP="0058463D">
      <w:pPr>
        <w:rPr>
          <w:rFonts w:asciiTheme="majorHAnsi" w:hAnsiTheme="minorEastAsia"/>
        </w:rPr>
      </w:pPr>
      <w:r w:rsidRPr="00AF76B8">
        <w:rPr>
          <w:rFonts w:asciiTheme="majorHAnsi" w:hAnsiTheme="minorEastAsia" w:hint="eastAsia"/>
        </w:rPr>
        <w:t xml:space="preserve">    </w:t>
      </w:r>
      <w:r w:rsidRPr="00AF76B8">
        <w:rPr>
          <w:rFonts w:asciiTheme="majorHAnsi" w:hAnsiTheme="minorEastAsia" w:hint="eastAsia"/>
        </w:rPr>
        <w:t>元祥曾就读于南开大学和北京外国语大学。毕业后就职于广州部队和深圳边防检查站，后转入河北师范大学从事教学和研究。曾任人口研究所所长，人口学系系主任、中国人口学会理事等。主要著作包括英译汉《人口研究入门》、法译汉《人口学词典》以及专著《人口学概论》、《人口与计划生育立法研究》等。</w:t>
      </w:r>
    </w:p>
    <w:p w:rsidR="0058463D" w:rsidRPr="00AF76B8" w:rsidRDefault="0058463D" w:rsidP="0058463D">
      <w:pPr>
        <w:rPr>
          <w:rFonts w:asciiTheme="majorHAnsi" w:hAnsiTheme="minorEastAsia"/>
        </w:rPr>
      </w:pPr>
      <w:r w:rsidRPr="00AF76B8">
        <w:rPr>
          <w:rFonts w:asciiTheme="majorHAnsi" w:hAnsiTheme="minorEastAsia" w:hint="eastAsia"/>
        </w:rPr>
        <w:t xml:space="preserve">    </w:t>
      </w:r>
      <w:r w:rsidRPr="00AF76B8">
        <w:rPr>
          <w:rFonts w:asciiTheme="majorHAnsi" w:hAnsiTheme="minorEastAsia" w:hint="eastAsia"/>
        </w:rPr>
        <w:t>元祥早已功成名就，上述“三立”都不在话下。尤其是“立言”方面，不乏佳作。但他并未就此满足。这不，呈现在我们面前的</w:t>
      </w:r>
      <w:r w:rsidRPr="00AF76B8">
        <w:rPr>
          <w:rFonts w:hint="eastAsia"/>
        </w:rPr>
        <w:t>奥运诗选《跟着火炬看中国</w:t>
      </w:r>
      <w:r w:rsidRPr="00AF76B8">
        <w:rPr>
          <w:rFonts w:hint="eastAsia"/>
        </w:rPr>
        <w:t>-</w:t>
      </w:r>
      <w:r w:rsidRPr="00AF76B8">
        <w:rPr>
          <w:rFonts w:hint="eastAsia"/>
        </w:rPr>
        <w:t>献给</w:t>
      </w:r>
      <w:r w:rsidRPr="00AF76B8">
        <w:rPr>
          <w:rFonts w:hint="eastAsia"/>
        </w:rPr>
        <w:t>2008</w:t>
      </w:r>
      <w:r w:rsidRPr="00AF76B8">
        <w:rPr>
          <w:rFonts w:hint="eastAsia"/>
        </w:rPr>
        <w:t>北京</w:t>
      </w:r>
      <w:r w:rsidRPr="00AF76B8">
        <w:rPr>
          <w:rFonts w:hint="eastAsia"/>
        </w:rPr>
        <w:t>29</w:t>
      </w:r>
      <w:r w:rsidRPr="00AF76B8">
        <w:rPr>
          <w:rFonts w:hint="eastAsia"/>
        </w:rPr>
        <w:t>届奥运会》，就是元祥继续“立言”的又一部</w:t>
      </w:r>
      <w:r w:rsidRPr="00AF76B8">
        <w:rPr>
          <w:rFonts w:asciiTheme="majorHAnsi" w:hAnsiTheme="minorEastAsia" w:hint="eastAsia"/>
        </w:rPr>
        <w:t>心血之作</w:t>
      </w:r>
      <w:r w:rsidRPr="00AF76B8">
        <w:rPr>
          <w:rFonts w:asciiTheme="majorHAnsi" w:hAnsiTheme="minorEastAsia" w:hint="eastAsia"/>
        </w:rPr>
        <w:t xml:space="preserve"> </w:t>
      </w:r>
      <w:r w:rsidRPr="00AF76B8">
        <w:rPr>
          <w:rFonts w:asciiTheme="majorHAnsi" w:hAnsiTheme="minorEastAsia" w:hint="eastAsia"/>
        </w:rPr>
        <w:t>。</w:t>
      </w:r>
    </w:p>
    <w:p w:rsidR="0058463D" w:rsidRPr="00AF76B8" w:rsidRDefault="0058463D" w:rsidP="0058463D">
      <w:pPr>
        <w:rPr>
          <w:rFonts w:asciiTheme="majorHAnsi" w:hAnsiTheme="minorEastAsia"/>
        </w:rPr>
      </w:pPr>
      <w:r w:rsidRPr="00AF76B8">
        <w:rPr>
          <w:rFonts w:asciiTheme="majorHAnsi" w:hAnsiTheme="minorEastAsia" w:hint="eastAsia"/>
        </w:rPr>
        <w:t xml:space="preserve">    </w:t>
      </w:r>
      <w:r w:rsidRPr="00AF76B8">
        <w:rPr>
          <w:rFonts w:asciiTheme="majorHAnsi" w:hAnsiTheme="minorEastAsia" w:hint="eastAsia"/>
        </w:rPr>
        <w:t>俗话说，百闻不如一见，元祥的诗集究竟有多精彩，我说了不算，还是请读者朋友亲自展卷品读吧。</w:t>
      </w:r>
    </w:p>
    <w:p w:rsidR="0058463D" w:rsidRDefault="0058463D" w:rsidP="0058463D">
      <w:pPr>
        <w:rPr>
          <w:rFonts w:asciiTheme="majorHAnsi" w:hAnsiTheme="minorEastAsia"/>
        </w:rPr>
      </w:pPr>
      <w:r>
        <w:rPr>
          <w:rFonts w:asciiTheme="majorHAnsi" w:hAnsiTheme="minorEastAsia" w:hint="eastAsia"/>
        </w:rPr>
        <w:t xml:space="preserve"> </w:t>
      </w:r>
    </w:p>
    <w:p w:rsidR="0058463D" w:rsidRPr="00AF76B8" w:rsidRDefault="0058463D" w:rsidP="0058463D">
      <w:pPr>
        <w:rPr>
          <w:rFonts w:asciiTheme="majorHAnsi" w:hAnsiTheme="minorEastAsia"/>
        </w:rPr>
      </w:pPr>
      <w:r>
        <w:rPr>
          <w:rFonts w:asciiTheme="majorHAnsi" w:hAnsiTheme="minorEastAsia" w:hint="eastAsia"/>
        </w:rPr>
        <w:t>2014</w:t>
      </w:r>
      <w:r>
        <w:rPr>
          <w:rFonts w:asciiTheme="majorHAnsi" w:hAnsiTheme="minorEastAsia" w:hint="eastAsia"/>
        </w:rPr>
        <w:t>年</w:t>
      </w:r>
      <w:r>
        <w:rPr>
          <w:rFonts w:asciiTheme="majorHAnsi" w:hAnsiTheme="minorEastAsia" w:hint="eastAsia"/>
        </w:rPr>
        <w:t>12</w:t>
      </w:r>
      <w:r>
        <w:rPr>
          <w:rFonts w:asciiTheme="majorHAnsi" w:hAnsiTheme="minorEastAsia" w:hint="eastAsia"/>
        </w:rPr>
        <w:t>月</w:t>
      </w:r>
      <w:r>
        <w:rPr>
          <w:rFonts w:asciiTheme="majorHAnsi" w:hAnsiTheme="minorEastAsia" w:hint="eastAsia"/>
        </w:rPr>
        <w:t>24</w:t>
      </w:r>
      <w:r>
        <w:rPr>
          <w:rFonts w:asciiTheme="majorHAnsi" w:hAnsiTheme="minorEastAsia" w:hint="eastAsia"/>
        </w:rPr>
        <w:t>日圣诞前夕</w:t>
      </w:r>
      <w:r>
        <w:rPr>
          <w:rFonts w:asciiTheme="majorHAnsi" w:hAnsiTheme="minorEastAsia" w:hint="eastAsia"/>
        </w:rPr>
        <w:t xml:space="preserve"> </w:t>
      </w:r>
      <w:r>
        <w:rPr>
          <w:rFonts w:asciiTheme="majorHAnsi" w:hAnsiTheme="minorEastAsia" w:hint="eastAsia"/>
        </w:rPr>
        <w:t>纽约</w:t>
      </w:r>
    </w:p>
    <w:p w:rsidR="0058463D" w:rsidRPr="00AF76B8" w:rsidRDefault="0058463D" w:rsidP="0058463D">
      <w:r w:rsidRPr="00AF76B8">
        <w:rPr>
          <w:rFonts w:asciiTheme="majorHAnsi" w:hAnsiTheme="minorEastAsia" w:hint="eastAsia"/>
        </w:rPr>
        <w:t xml:space="preserve">    </w:t>
      </w:r>
    </w:p>
    <w:p w:rsidR="0058463D" w:rsidRPr="00AF76B8" w:rsidRDefault="0058463D" w:rsidP="0058463D">
      <w:r w:rsidRPr="00AF76B8">
        <w:rPr>
          <w:rFonts w:hint="eastAsia"/>
        </w:rPr>
        <w:lastRenderedPageBreak/>
        <w:t xml:space="preserve">    </w:t>
      </w:r>
    </w:p>
    <w:p w:rsidR="0058463D" w:rsidRPr="00AF76B8" w:rsidRDefault="0058463D" w:rsidP="0058463D">
      <w:r w:rsidRPr="00AF76B8">
        <w:rPr>
          <w:rFonts w:hint="eastAsia"/>
        </w:rPr>
        <w:t xml:space="preserve">    </w:t>
      </w:r>
    </w:p>
    <w:p w:rsidR="0025361C" w:rsidRDefault="0025361C"/>
    <w:sectPr w:rsidR="0025361C" w:rsidSect="000012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504" w:rsidRDefault="00933504" w:rsidP="005B29E0">
      <w:r>
        <w:separator/>
      </w:r>
    </w:p>
  </w:endnote>
  <w:endnote w:type="continuationSeparator" w:id="1">
    <w:p w:rsidR="00933504" w:rsidRDefault="00933504" w:rsidP="005B29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063090"/>
      <w:docPartObj>
        <w:docPartGallery w:val="Page Numbers (Bottom of Page)"/>
        <w:docPartUnique/>
      </w:docPartObj>
    </w:sdtPr>
    <w:sdtContent>
      <w:sdt>
        <w:sdtPr>
          <w:id w:val="98381352"/>
          <w:docPartObj>
            <w:docPartGallery w:val="Page Numbers (Top of Page)"/>
            <w:docPartUnique/>
          </w:docPartObj>
        </w:sdtPr>
        <w:sdtContent>
          <w:p w:rsidR="009C2C49" w:rsidRDefault="0058463D">
            <w:pPr>
              <w:pStyle w:val="Footer"/>
            </w:pPr>
            <w:r>
              <w:rPr>
                <w:lang w:val="zh-CN"/>
              </w:rPr>
              <w:t xml:space="preserve"> </w:t>
            </w:r>
            <w:r w:rsidR="005B29E0">
              <w:rPr>
                <w:b/>
                <w:sz w:val="24"/>
                <w:szCs w:val="24"/>
              </w:rPr>
              <w:fldChar w:fldCharType="begin"/>
            </w:r>
            <w:r>
              <w:rPr>
                <w:b/>
              </w:rPr>
              <w:instrText>PAGE</w:instrText>
            </w:r>
            <w:r w:rsidR="005B29E0">
              <w:rPr>
                <w:b/>
                <w:sz w:val="24"/>
                <w:szCs w:val="24"/>
              </w:rPr>
              <w:fldChar w:fldCharType="separate"/>
            </w:r>
            <w:r w:rsidR="00352C2D">
              <w:rPr>
                <w:b/>
                <w:noProof/>
              </w:rPr>
              <w:t>2</w:t>
            </w:r>
            <w:r w:rsidR="005B29E0">
              <w:rPr>
                <w:b/>
                <w:sz w:val="24"/>
                <w:szCs w:val="24"/>
              </w:rPr>
              <w:fldChar w:fldCharType="end"/>
            </w:r>
            <w:r>
              <w:rPr>
                <w:lang w:val="zh-CN"/>
              </w:rPr>
              <w:t xml:space="preserve"> / </w:t>
            </w:r>
            <w:r w:rsidR="005B29E0">
              <w:rPr>
                <w:b/>
                <w:sz w:val="24"/>
                <w:szCs w:val="24"/>
              </w:rPr>
              <w:fldChar w:fldCharType="begin"/>
            </w:r>
            <w:r>
              <w:rPr>
                <w:b/>
              </w:rPr>
              <w:instrText>NUMPAGES</w:instrText>
            </w:r>
            <w:r w:rsidR="005B29E0">
              <w:rPr>
                <w:b/>
                <w:sz w:val="24"/>
                <w:szCs w:val="24"/>
              </w:rPr>
              <w:fldChar w:fldCharType="separate"/>
            </w:r>
            <w:r w:rsidR="00352C2D">
              <w:rPr>
                <w:b/>
                <w:noProof/>
              </w:rPr>
              <w:t>2</w:t>
            </w:r>
            <w:r w:rsidR="005B29E0">
              <w:rPr>
                <w:b/>
                <w:sz w:val="24"/>
                <w:szCs w:val="24"/>
              </w:rPr>
              <w:fldChar w:fldCharType="end"/>
            </w:r>
          </w:p>
        </w:sdtContent>
      </w:sdt>
    </w:sdtContent>
  </w:sdt>
  <w:p w:rsidR="009C2C49" w:rsidRDefault="00933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504" w:rsidRDefault="00933504" w:rsidP="005B29E0">
      <w:r>
        <w:separator/>
      </w:r>
    </w:p>
  </w:footnote>
  <w:footnote w:type="continuationSeparator" w:id="1">
    <w:p w:rsidR="00933504" w:rsidRDefault="00933504" w:rsidP="005B29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63D"/>
    <w:rsid w:val="001828A7"/>
    <w:rsid w:val="0025361C"/>
    <w:rsid w:val="00352C2D"/>
    <w:rsid w:val="0058463D"/>
    <w:rsid w:val="005B29E0"/>
    <w:rsid w:val="00664B19"/>
    <w:rsid w:val="00831A9D"/>
    <w:rsid w:val="00933504"/>
    <w:rsid w:val="009C59BB"/>
    <w:rsid w:val="00AD4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63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58463D"/>
    <w:rPr>
      <w:sz w:val="18"/>
      <w:szCs w:val="18"/>
    </w:rPr>
  </w:style>
  <w:style w:type="paragraph" w:styleId="Footer">
    <w:name w:val="footer"/>
    <w:basedOn w:val="Normal"/>
    <w:link w:val="FooterChar"/>
    <w:uiPriority w:val="99"/>
    <w:unhideWhenUsed/>
    <w:rsid w:val="0058463D"/>
    <w:pPr>
      <w:tabs>
        <w:tab w:val="center" w:pos="4153"/>
        <w:tab w:val="right" w:pos="8306"/>
      </w:tabs>
      <w:snapToGrid w:val="0"/>
      <w:jc w:val="left"/>
    </w:pPr>
    <w:rPr>
      <w:sz w:val="18"/>
      <w:szCs w:val="18"/>
    </w:rPr>
  </w:style>
  <w:style w:type="character" w:customStyle="1" w:styleId="Char1">
    <w:name w:val="页脚 Char1"/>
    <w:basedOn w:val="DefaultParagraphFont"/>
    <w:link w:val="Footer"/>
    <w:uiPriority w:val="99"/>
    <w:semiHidden/>
    <w:rsid w:val="0058463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user</cp:lastModifiedBy>
  <cp:revision>2</cp:revision>
  <dcterms:created xsi:type="dcterms:W3CDTF">2015-01-03T17:38:00Z</dcterms:created>
  <dcterms:modified xsi:type="dcterms:W3CDTF">2015-01-03T17:38:00Z</dcterms:modified>
</cp:coreProperties>
</file>